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704" w:rsidRDefault="00465704" w:rsidP="00465704"/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678"/>
      </w:tblGrid>
      <w:tr w:rsidR="00465704" w:rsidTr="00465704">
        <w:trPr>
          <w:trHeight w:val="2976"/>
        </w:trPr>
        <w:tc>
          <w:tcPr>
            <w:tcW w:w="4678" w:type="dxa"/>
          </w:tcPr>
          <w:p w:rsidR="00465704" w:rsidRDefault="00465704">
            <w:pPr>
              <w:spacing w:line="276" w:lineRule="auto"/>
              <w:jc w:val="center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Российская Федерация</w:t>
            </w:r>
          </w:p>
          <w:p w:rsidR="00465704" w:rsidRDefault="00465704">
            <w:pPr>
              <w:spacing w:line="276" w:lineRule="auto"/>
              <w:jc w:val="center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Самарская область</w:t>
            </w:r>
          </w:p>
          <w:p w:rsidR="00465704" w:rsidRDefault="00465704">
            <w:pPr>
              <w:spacing w:line="276" w:lineRule="auto"/>
              <w:jc w:val="center"/>
              <w:rPr>
                <w:lang w:eastAsia="en-US"/>
              </w:rPr>
            </w:pPr>
          </w:p>
          <w:p w:rsidR="00465704" w:rsidRDefault="00465704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АДМИНИСТРАЦИЯ</w:t>
            </w:r>
          </w:p>
          <w:p w:rsidR="00465704" w:rsidRDefault="004657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lang w:eastAsia="en-US"/>
              </w:rPr>
              <w:t>городского округа Кинель</w:t>
            </w:r>
          </w:p>
          <w:p w:rsidR="00465704" w:rsidRDefault="00465704">
            <w:pPr>
              <w:pStyle w:val="1"/>
              <w:spacing w:line="276" w:lineRule="auto"/>
              <w:jc w:val="left"/>
              <w:rPr>
                <w:sz w:val="32"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>
              <w:rPr>
                <w:sz w:val="32"/>
                <w:lang w:eastAsia="en-US"/>
              </w:rPr>
              <w:t>ПОСТАНОВЛЕНИЕ</w:t>
            </w:r>
          </w:p>
          <w:p w:rsidR="00465704" w:rsidRDefault="00465704">
            <w:pPr>
              <w:spacing w:line="276" w:lineRule="auto"/>
              <w:rPr>
                <w:b/>
                <w:sz w:val="32"/>
                <w:szCs w:val="32"/>
                <w:lang w:eastAsia="en-US"/>
              </w:rPr>
            </w:pPr>
          </w:p>
          <w:p w:rsidR="00465704" w:rsidRDefault="004657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 _______________№ __________</w:t>
            </w:r>
          </w:p>
          <w:p w:rsidR="00465704" w:rsidRDefault="00465704">
            <w:pPr>
              <w:spacing w:line="276" w:lineRule="auto"/>
              <w:jc w:val="center"/>
              <w:rPr>
                <w:sz w:val="18"/>
                <w:lang w:eastAsia="en-US"/>
              </w:rPr>
            </w:pPr>
          </w:p>
          <w:p w:rsidR="00465704" w:rsidRDefault="0046570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.К</w:t>
            </w:r>
            <w:proofErr w:type="gramEnd"/>
            <w:r>
              <w:rPr>
                <w:lang w:eastAsia="en-US"/>
              </w:rPr>
              <w:t>инель</w:t>
            </w:r>
            <w:proofErr w:type="spellEnd"/>
          </w:p>
        </w:tc>
      </w:tr>
      <w:tr w:rsidR="00465704" w:rsidTr="00465704">
        <w:trPr>
          <w:trHeight w:val="849"/>
        </w:trPr>
        <w:tc>
          <w:tcPr>
            <w:tcW w:w="4678" w:type="dxa"/>
            <w:hideMark/>
          </w:tcPr>
          <w:p w:rsidR="00465704" w:rsidRDefault="00465704" w:rsidP="0046570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 внесении изменений  в  постановление администрации городского округа Кинель от 11.06.2015г. №1881  «О проведении конкурса среди общеобразовательных учреждений городского округа Кинель на лучшее содержание здания и помещений школы, полученных в безвозмездное пользование»</w:t>
            </w:r>
          </w:p>
        </w:tc>
      </w:tr>
    </w:tbl>
    <w:p w:rsidR="00465704" w:rsidRDefault="00465704" w:rsidP="00465704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465704" w:rsidRDefault="00465704" w:rsidP="00465704">
      <w:pPr>
        <w:jc w:val="both"/>
        <w:rPr>
          <w:sz w:val="28"/>
          <w:szCs w:val="28"/>
        </w:rPr>
      </w:pPr>
    </w:p>
    <w:p w:rsidR="00465704" w:rsidRDefault="00465704" w:rsidP="004657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В целях приведения в соответствие с Бюджетным Кодексом РФ</w:t>
      </w:r>
    </w:p>
    <w:p w:rsidR="00465704" w:rsidRDefault="00465704" w:rsidP="004657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465704" w:rsidRDefault="00465704" w:rsidP="004657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ПОСТАНОВЛЯЮ:</w:t>
      </w:r>
    </w:p>
    <w:p w:rsidR="00465704" w:rsidRDefault="00465704" w:rsidP="00465704">
      <w:pPr>
        <w:jc w:val="both"/>
        <w:rPr>
          <w:sz w:val="28"/>
          <w:szCs w:val="28"/>
        </w:rPr>
      </w:pPr>
    </w:p>
    <w:p w:rsidR="00465704" w:rsidRDefault="00465704" w:rsidP="004657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Внести в постановление администрации городского округа  Кинель от 11.06.2015 года  №</w:t>
      </w:r>
      <w:r w:rsidR="00AD7677">
        <w:rPr>
          <w:sz w:val="28"/>
          <w:szCs w:val="28"/>
        </w:rPr>
        <w:t xml:space="preserve">1881 </w:t>
      </w:r>
      <w:r>
        <w:rPr>
          <w:sz w:val="28"/>
          <w:szCs w:val="28"/>
          <w:lang w:eastAsia="en-US"/>
        </w:rPr>
        <w:t>«О проведении конкурса среди общеобразовательных учреждений городского округа Кинель на лучшее содержание здания и помещений школы, полученных в безвозмездное пользование»</w:t>
      </w:r>
      <w:r>
        <w:rPr>
          <w:sz w:val="28"/>
          <w:szCs w:val="28"/>
        </w:rPr>
        <w:t>, следующие изменения:</w:t>
      </w:r>
    </w:p>
    <w:p w:rsidR="00465704" w:rsidRDefault="00465704" w:rsidP="00465704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1.1. Изложить Приложение №1 «Конкурсная комиссия </w:t>
      </w:r>
      <w:r>
        <w:rPr>
          <w:sz w:val="28"/>
          <w:szCs w:val="28"/>
          <w:lang w:eastAsia="en-US"/>
        </w:rPr>
        <w:t>на лучшее содержание здания и помещений общеобразовательных учреждений городского округа Кинель полученных в безвозмездное пользование</w:t>
      </w:r>
      <w:r>
        <w:rPr>
          <w:sz w:val="28"/>
          <w:szCs w:val="28"/>
        </w:rPr>
        <w:t>» в новой редакции (прилагается).</w:t>
      </w:r>
    </w:p>
    <w:p w:rsidR="00465704" w:rsidRDefault="00465704" w:rsidP="0046570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1.2. Внести в Положение «</w:t>
      </w:r>
      <w:r w:rsidR="00AD7677">
        <w:rPr>
          <w:sz w:val="28"/>
          <w:szCs w:val="28"/>
          <w:lang w:eastAsia="en-US"/>
        </w:rPr>
        <w:t>«О проведении конкурса среди общеобразовательных учреждений городского округа Кинель на лучшее содержание здания и помещений школы, полученных в безвозмездное пользование»</w:t>
      </w:r>
      <w:r w:rsidR="00AD767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следующие изменения:</w:t>
      </w:r>
    </w:p>
    <w:p w:rsidR="00C07BA6" w:rsidRDefault="00465704" w:rsidP="006C005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раздел</w:t>
      </w:r>
      <w:r w:rsidR="00C07B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«Участники Конкурса» изложить в новой редакции: </w:t>
      </w:r>
    </w:p>
    <w:p w:rsidR="00465704" w:rsidRDefault="00C07BA6" w:rsidP="006C005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65704">
        <w:rPr>
          <w:sz w:val="28"/>
          <w:szCs w:val="28"/>
        </w:rPr>
        <w:t>«2. Порядок</w:t>
      </w:r>
      <w:r>
        <w:rPr>
          <w:sz w:val="28"/>
          <w:szCs w:val="28"/>
        </w:rPr>
        <w:t xml:space="preserve"> проведения и условия конкурса</w:t>
      </w:r>
    </w:p>
    <w:p w:rsidR="006C0059" w:rsidRDefault="00C07BA6" w:rsidP="006C00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C0059">
        <w:rPr>
          <w:sz w:val="28"/>
          <w:szCs w:val="28"/>
        </w:rPr>
        <w:t xml:space="preserve">2.1. Участником Конкурса (далее – Претендент) может быть общеобразовательное учреждение, подавшее в установленном порядке </w:t>
      </w:r>
      <w:r w:rsidR="006C0059">
        <w:rPr>
          <w:sz w:val="28"/>
          <w:szCs w:val="28"/>
        </w:rPr>
        <w:lastRenderedPageBreak/>
        <w:t xml:space="preserve">заявку на участие и необходимую конкурсную документацию, включающую в себя: </w:t>
      </w:r>
    </w:p>
    <w:p w:rsidR="006C0059" w:rsidRDefault="006C0059" w:rsidP="006C0059">
      <w:pPr>
        <w:jc w:val="both"/>
        <w:rPr>
          <w:sz w:val="28"/>
          <w:szCs w:val="28"/>
        </w:rPr>
      </w:pPr>
      <w:r>
        <w:rPr>
          <w:sz w:val="28"/>
          <w:szCs w:val="28"/>
        </w:rPr>
        <w:t>- краткую характеристику общеобразовательной организации (не более 1 листа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);</w:t>
      </w:r>
    </w:p>
    <w:p w:rsidR="006C0059" w:rsidRDefault="006C0059" w:rsidP="006C0059">
      <w:pPr>
        <w:jc w:val="both"/>
        <w:rPr>
          <w:sz w:val="28"/>
          <w:szCs w:val="28"/>
        </w:rPr>
      </w:pPr>
      <w:r>
        <w:rPr>
          <w:sz w:val="28"/>
          <w:szCs w:val="28"/>
        </w:rPr>
        <w:t>- отчет-описание деятельности учреждения по содержанию здания и помещений в соответствии с требованиями санитарных и противопожарных правил и норм (в произвольной форме,  не более 1 листа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);</w:t>
      </w:r>
    </w:p>
    <w:p w:rsidR="006C0059" w:rsidRDefault="006C0059" w:rsidP="006C0059">
      <w:pPr>
        <w:jc w:val="both"/>
        <w:rPr>
          <w:sz w:val="28"/>
          <w:szCs w:val="28"/>
        </w:rPr>
      </w:pPr>
      <w:r>
        <w:rPr>
          <w:sz w:val="28"/>
          <w:szCs w:val="28"/>
        </w:rPr>
        <w:t>- фотоматериалы, отражающие состояние здания и помещений общеобразовательного учреждения (количество прилагаемых цифровых фотографий – не более 8-ми).</w:t>
      </w:r>
    </w:p>
    <w:p w:rsidR="006C0059" w:rsidRDefault="006C0059" w:rsidP="006C00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2.2.  Срок проведения Конкурса – текущий учебный год; </w:t>
      </w:r>
    </w:p>
    <w:p w:rsidR="006C0059" w:rsidRDefault="006C0059" w:rsidP="006C005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2.4. </w:t>
      </w:r>
      <w:proofErr w:type="gramStart"/>
      <w:r>
        <w:rPr>
          <w:sz w:val="28"/>
          <w:szCs w:val="28"/>
        </w:rPr>
        <w:t>Проведение и подведение итогов Конкурса является задачей конкурсной комиссии по проведения конкурса среди общеобразовательных учреждений городского округа Кинель на лучшее содержание здания и помещений школы, полученных в безвозмездное пользование (далее - Комиссия), которая действует в соответствии с Положением о конкурсной комиссии по проведению конкурса на лучшее содержание здания и помещений школы, полученных в безвозмездное пользование.</w:t>
      </w:r>
      <w:proofErr w:type="gramEnd"/>
    </w:p>
    <w:p w:rsidR="006C0059" w:rsidRDefault="006C0059" w:rsidP="006C00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2.5. Информация о проведении Конкурса и сведения о его результатах публикуются в средствах массовой информации».</w:t>
      </w:r>
    </w:p>
    <w:p w:rsidR="00E32964" w:rsidRDefault="006C0059" w:rsidP="00E3296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C07BA6">
        <w:rPr>
          <w:sz w:val="28"/>
          <w:szCs w:val="28"/>
        </w:rPr>
        <w:t>Р</w:t>
      </w:r>
      <w:r>
        <w:rPr>
          <w:sz w:val="28"/>
          <w:szCs w:val="28"/>
        </w:rPr>
        <w:t xml:space="preserve">аздел 3 «Критерии оценки конкурса» изложить в новой редакции: </w:t>
      </w:r>
    </w:p>
    <w:p w:rsidR="00E32964" w:rsidRDefault="00E32964" w:rsidP="00E3296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«3.1. Конкурсные объекты оцениваются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следующим критерием:</w:t>
      </w:r>
    </w:p>
    <w:p w:rsidR="00E32964" w:rsidRDefault="00E32964" w:rsidP="00E329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3.1.1.  Деятельность учреждения по приведению  здания и помещений в соответствие с установленными требованиями санитарных и противопожарных норм;</w:t>
      </w:r>
    </w:p>
    <w:p w:rsidR="00E32964" w:rsidRDefault="00E32964" w:rsidP="00E329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3.1.2.  Отсутствие предписаний, замечаний по содержанию зданий и помещений общеобразовательного учреждения по итогам проверок надзорных органов;</w:t>
      </w:r>
    </w:p>
    <w:p w:rsidR="00E32964" w:rsidRDefault="00E32964" w:rsidP="00E329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3.1.3.   Наличие в общеобразовательном учреждении действующей программы (плана) действий (сроком не менее 3-х лет) по содержанию зданий в соответствии с требованиями противопожарных и санитарных правил и норм;</w:t>
      </w:r>
    </w:p>
    <w:p w:rsidR="00E32964" w:rsidRDefault="00E32964" w:rsidP="00E329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3.1.4. Проведенные  силами общеобразовательного учреждения мероприятия по текущему и капитальному ремонту здания и помещений с представлением фотоматериалов «до» проведения мероприятий и «после».</w:t>
      </w:r>
    </w:p>
    <w:p w:rsidR="006C0059" w:rsidRPr="00E32964" w:rsidRDefault="00E32964" w:rsidP="00E329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 За соблюдение каждого критерия присуждается 1 бал</w:t>
      </w:r>
      <w:r w:rsidR="00C07BA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65704" w:rsidRDefault="006C0059" w:rsidP="006C00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65704">
        <w:rPr>
          <w:sz w:val="28"/>
          <w:szCs w:val="28"/>
        </w:rPr>
        <w:t xml:space="preserve">     - Наименование раздела 4 «</w:t>
      </w:r>
      <w:r w:rsidR="004620B3">
        <w:rPr>
          <w:sz w:val="28"/>
          <w:szCs w:val="28"/>
        </w:rPr>
        <w:t>Организация проведения Конкурса и подведение его итогов</w:t>
      </w:r>
      <w:r w:rsidR="00465704">
        <w:rPr>
          <w:sz w:val="28"/>
          <w:szCs w:val="28"/>
        </w:rPr>
        <w:t>» изложить в новой редакции: «4. Порядок оценки результатов конкурса, размер и форма награды».</w:t>
      </w:r>
    </w:p>
    <w:p w:rsidR="00465704" w:rsidRDefault="00465704" w:rsidP="0046570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Пункт 6.1 изложить в новой редакции: «6.1.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целевым использованием Гранта осуществляется администрацией городского округа Кинель (далее – Администрация) и органами муниципального финансового контроля. В целях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целевым использованием Гранта Администрация  проводит проверки соблюдения получателями </w:t>
      </w:r>
      <w:r>
        <w:rPr>
          <w:sz w:val="28"/>
          <w:szCs w:val="28"/>
        </w:rPr>
        <w:lastRenderedPageBreak/>
        <w:t>Гранта условий, целей и порядка их предоставления и запрет приобретения за счет полученных средств иностранной валюты. Администрация вправе запрашивать, а общеобразовательное учреждение обязано представить первичные документы, подтверждающие фактические расходы по целевому использованию Гранта»;</w:t>
      </w:r>
    </w:p>
    <w:p w:rsidR="00465704" w:rsidRDefault="00465704" w:rsidP="0046570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раздел 6 дополнить пунктом 6.5. следующего содержания: «6.5. Неиспользованные остатки Гранта подлежат возврату в бюджет городского округа Кинель». </w:t>
      </w:r>
    </w:p>
    <w:p w:rsidR="00465704" w:rsidRDefault="00465704" w:rsidP="0046570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Отменить постановление администрации городского округа №1</w:t>
      </w:r>
      <w:r w:rsidR="00AD7677">
        <w:rPr>
          <w:sz w:val="28"/>
          <w:szCs w:val="28"/>
        </w:rPr>
        <w:t>966</w:t>
      </w:r>
      <w:r>
        <w:rPr>
          <w:sz w:val="28"/>
          <w:szCs w:val="28"/>
        </w:rPr>
        <w:t xml:space="preserve"> от 17.0</w:t>
      </w:r>
      <w:r w:rsidR="00AD7677">
        <w:rPr>
          <w:sz w:val="28"/>
          <w:szCs w:val="28"/>
        </w:rPr>
        <w:t>6</w:t>
      </w:r>
      <w:r>
        <w:rPr>
          <w:sz w:val="28"/>
          <w:szCs w:val="28"/>
        </w:rPr>
        <w:t xml:space="preserve">.2016 года </w:t>
      </w:r>
      <w:r w:rsidR="00AD7677">
        <w:rPr>
          <w:sz w:val="28"/>
          <w:szCs w:val="28"/>
          <w:lang w:eastAsia="en-US"/>
        </w:rPr>
        <w:t>«О проведении конкурса среди общеобразовательных учреждений городского округа Кинель на лучшее содержание здания и помещений школы, полученных в безвозмездное пользование</w:t>
      </w:r>
      <w:r>
        <w:rPr>
          <w:sz w:val="28"/>
          <w:szCs w:val="28"/>
        </w:rPr>
        <w:t xml:space="preserve">».  </w:t>
      </w:r>
    </w:p>
    <w:p w:rsidR="00465704" w:rsidRDefault="00465704" w:rsidP="00E32964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социальным вопросам (Ускова А.А.).</w:t>
      </w:r>
    </w:p>
    <w:p w:rsidR="00465704" w:rsidRDefault="00465704" w:rsidP="00465704">
      <w:pPr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Официально опубликовать настоящее постановление в газетах «Кинельская жизнь» или «Неделя </w:t>
      </w:r>
      <w:proofErr w:type="spellStart"/>
      <w:r>
        <w:rPr>
          <w:sz w:val="28"/>
          <w:szCs w:val="28"/>
        </w:rPr>
        <w:t>Кинеля</w:t>
      </w:r>
      <w:proofErr w:type="spellEnd"/>
      <w:r>
        <w:rPr>
          <w:sz w:val="28"/>
          <w:szCs w:val="28"/>
        </w:rPr>
        <w:t>».</w:t>
      </w:r>
    </w:p>
    <w:p w:rsidR="00465704" w:rsidRDefault="00465704" w:rsidP="00465704">
      <w:pPr>
        <w:ind w:left="426"/>
        <w:jc w:val="both"/>
        <w:rPr>
          <w:sz w:val="28"/>
          <w:szCs w:val="28"/>
        </w:rPr>
      </w:pPr>
    </w:p>
    <w:p w:rsidR="00465704" w:rsidRDefault="00465704" w:rsidP="00465704">
      <w:pPr>
        <w:ind w:left="426"/>
        <w:jc w:val="both"/>
        <w:rPr>
          <w:sz w:val="28"/>
          <w:szCs w:val="28"/>
        </w:rPr>
      </w:pPr>
    </w:p>
    <w:p w:rsidR="00465704" w:rsidRDefault="00465704" w:rsidP="00465704">
      <w:pPr>
        <w:ind w:left="426"/>
        <w:jc w:val="both"/>
        <w:rPr>
          <w:sz w:val="28"/>
          <w:szCs w:val="28"/>
        </w:rPr>
      </w:pPr>
    </w:p>
    <w:p w:rsidR="00465704" w:rsidRDefault="00465704" w:rsidP="00465704">
      <w:pPr>
        <w:ind w:left="426"/>
        <w:jc w:val="both"/>
        <w:rPr>
          <w:sz w:val="28"/>
          <w:szCs w:val="28"/>
        </w:rPr>
      </w:pPr>
    </w:p>
    <w:p w:rsidR="00465704" w:rsidRDefault="00465704" w:rsidP="00465704">
      <w:pPr>
        <w:ind w:left="426"/>
        <w:jc w:val="both"/>
        <w:rPr>
          <w:sz w:val="28"/>
          <w:szCs w:val="28"/>
        </w:rPr>
      </w:pPr>
    </w:p>
    <w:p w:rsidR="00465704" w:rsidRDefault="00465704" w:rsidP="00465704">
      <w:pPr>
        <w:ind w:left="426"/>
        <w:jc w:val="both"/>
        <w:rPr>
          <w:sz w:val="28"/>
          <w:szCs w:val="28"/>
        </w:rPr>
      </w:pPr>
    </w:p>
    <w:p w:rsidR="00465704" w:rsidRDefault="00465704" w:rsidP="00465704">
      <w:pPr>
        <w:ind w:left="426"/>
        <w:jc w:val="both"/>
        <w:rPr>
          <w:sz w:val="28"/>
          <w:szCs w:val="28"/>
        </w:rPr>
      </w:pPr>
    </w:p>
    <w:p w:rsidR="00465704" w:rsidRDefault="00465704" w:rsidP="00465704">
      <w:pPr>
        <w:rPr>
          <w:sz w:val="28"/>
          <w:szCs w:val="28"/>
        </w:rPr>
      </w:pPr>
      <w:r>
        <w:rPr>
          <w:sz w:val="28"/>
          <w:szCs w:val="28"/>
        </w:rPr>
        <w:t xml:space="preserve">     Глава городского округа                                                     </w:t>
      </w:r>
      <w:proofErr w:type="spellStart"/>
      <w:r>
        <w:rPr>
          <w:sz w:val="28"/>
          <w:szCs w:val="28"/>
        </w:rPr>
        <w:t>В.А.Чихирев</w:t>
      </w:r>
      <w:proofErr w:type="spellEnd"/>
    </w:p>
    <w:p w:rsidR="00465704" w:rsidRDefault="00465704" w:rsidP="0046570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465704" w:rsidRDefault="00465704" w:rsidP="00465704">
      <w:pPr>
        <w:ind w:left="360"/>
        <w:rPr>
          <w:sz w:val="28"/>
          <w:szCs w:val="28"/>
        </w:rPr>
      </w:pPr>
    </w:p>
    <w:p w:rsidR="00465704" w:rsidRDefault="00465704" w:rsidP="00465704">
      <w:pPr>
        <w:ind w:left="360"/>
        <w:rPr>
          <w:sz w:val="28"/>
          <w:szCs w:val="28"/>
        </w:rPr>
      </w:pPr>
    </w:p>
    <w:p w:rsidR="00465704" w:rsidRDefault="00465704" w:rsidP="00465704">
      <w:pPr>
        <w:ind w:left="360"/>
        <w:rPr>
          <w:sz w:val="28"/>
          <w:szCs w:val="28"/>
        </w:rPr>
      </w:pPr>
    </w:p>
    <w:p w:rsidR="00465704" w:rsidRDefault="00465704" w:rsidP="00465704">
      <w:pPr>
        <w:ind w:left="360"/>
        <w:rPr>
          <w:sz w:val="28"/>
          <w:szCs w:val="28"/>
        </w:rPr>
      </w:pPr>
    </w:p>
    <w:p w:rsidR="00465704" w:rsidRDefault="00465704" w:rsidP="00465704">
      <w:pPr>
        <w:ind w:left="360"/>
        <w:rPr>
          <w:sz w:val="28"/>
          <w:szCs w:val="28"/>
        </w:rPr>
      </w:pPr>
    </w:p>
    <w:p w:rsidR="00465704" w:rsidRDefault="00465704" w:rsidP="00465704">
      <w:pPr>
        <w:ind w:left="360"/>
        <w:rPr>
          <w:sz w:val="28"/>
          <w:szCs w:val="28"/>
        </w:rPr>
      </w:pPr>
    </w:p>
    <w:p w:rsidR="00465704" w:rsidRDefault="00465704" w:rsidP="00465704">
      <w:pPr>
        <w:ind w:left="360"/>
        <w:rPr>
          <w:sz w:val="28"/>
          <w:szCs w:val="28"/>
        </w:rPr>
      </w:pPr>
    </w:p>
    <w:p w:rsidR="00465704" w:rsidRDefault="00465704" w:rsidP="00465704">
      <w:pPr>
        <w:ind w:left="360"/>
        <w:rPr>
          <w:sz w:val="28"/>
          <w:szCs w:val="28"/>
        </w:rPr>
      </w:pPr>
    </w:p>
    <w:p w:rsidR="00465704" w:rsidRDefault="00465704" w:rsidP="00465704">
      <w:pPr>
        <w:ind w:left="360"/>
        <w:rPr>
          <w:sz w:val="28"/>
          <w:szCs w:val="28"/>
        </w:rPr>
      </w:pPr>
    </w:p>
    <w:p w:rsidR="00465704" w:rsidRDefault="00465704" w:rsidP="00465704">
      <w:pPr>
        <w:ind w:left="360"/>
        <w:rPr>
          <w:sz w:val="28"/>
          <w:szCs w:val="28"/>
        </w:rPr>
      </w:pPr>
    </w:p>
    <w:p w:rsidR="00465704" w:rsidRDefault="00465704" w:rsidP="00465704">
      <w:pPr>
        <w:ind w:left="360"/>
        <w:rPr>
          <w:sz w:val="28"/>
          <w:szCs w:val="28"/>
        </w:rPr>
      </w:pPr>
    </w:p>
    <w:p w:rsidR="00465704" w:rsidRDefault="00465704" w:rsidP="00E32964">
      <w:pPr>
        <w:rPr>
          <w:sz w:val="28"/>
          <w:szCs w:val="28"/>
        </w:rPr>
      </w:pPr>
    </w:p>
    <w:p w:rsidR="00465704" w:rsidRDefault="00465704" w:rsidP="00465704">
      <w:pPr>
        <w:ind w:left="360"/>
        <w:rPr>
          <w:sz w:val="28"/>
          <w:szCs w:val="28"/>
        </w:rPr>
      </w:pPr>
      <w:r>
        <w:rPr>
          <w:sz w:val="28"/>
          <w:szCs w:val="28"/>
        </w:rPr>
        <w:t>Ускова 21370</w:t>
      </w:r>
    </w:p>
    <w:p w:rsidR="00465704" w:rsidRDefault="00465704" w:rsidP="00465704">
      <w:pPr>
        <w:ind w:left="360"/>
        <w:rPr>
          <w:sz w:val="28"/>
          <w:szCs w:val="28"/>
        </w:rPr>
      </w:pPr>
      <w:r>
        <w:rPr>
          <w:sz w:val="28"/>
          <w:szCs w:val="28"/>
        </w:rPr>
        <w:t>Москаленко 21698</w:t>
      </w:r>
    </w:p>
    <w:p w:rsidR="00465704" w:rsidRDefault="00465704" w:rsidP="00E32964">
      <w:pPr>
        <w:ind w:left="360"/>
        <w:rPr>
          <w:sz w:val="28"/>
          <w:szCs w:val="28"/>
        </w:rPr>
      </w:pPr>
      <w:r>
        <w:rPr>
          <w:sz w:val="28"/>
          <w:szCs w:val="28"/>
        </w:rPr>
        <w:t>Фомичева 21020</w:t>
      </w:r>
    </w:p>
    <w:p w:rsidR="00465704" w:rsidRDefault="00465704" w:rsidP="00465704"/>
    <w:p w:rsidR="00422A42" w:rsidRDefault="00422A42" w:rsidP="00465704">
      <w:bookmarkStart w:id="0" w:name="_GoBack"/>
      <w:bookmarkEnd w:id="0"/>
    </w:p>
    <w:p w:rsidR="007E11EE" w:rsidRDefault="007E11EE" w:rsidP="007E11E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Приложение №1</w:t>
      </w:r>
    </w:p>
    <w:p w:rsidR="007E11EE" w:rsidRDefault="007E11EE" w:rsidP="007E11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к постановлению администрации</w:t>
      </w:r>
    </w:p>
    <w:p w:rsidR="007E11EE" w:rsidRDefault="007E11EE" w:rsidP="007E11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городского округа Кинель</w:t>
      </w:r>
    </w:p>
    <w:p w:rsidR="007E11EE" w:rsidRDefault="007E11EE" w:rsidP="007E11EE">
      <w:pPr>
        <w:jc w:val="both"/>
        <w:rPr>
          <w:sz w:val="28"/>
          <w:szCs w:val="28"/>
        </w:rPr>
      </w:pPr>
    </w:p>
    <w:p w:rsidR="007E11EE" w:rsidRDefault="007E11EE" w:rsidP="007E11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№__________ от___________</w:t>
      </w:r>
    </w:p>
    <w:p w:rsidR="007E11EE" w:rsidRDefault="007E11EE" w:rsidP="007E11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«Приложение №1 к постановлению</w:t>
      </w:r>
    </w:p>
    <w:p w:rsidR="007E11EE" w:rsidRDefault="007E11EE" w:rsidP="007E11E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администрации городского округа  Кинель  от1</w:t>
      </w:r>
      <w:r w:rsidR="00212208">
        <w:rPr>
          <w:sz w:val="28"/>
          <w:szCs w:val="28"/>
        </w:rPr>
        <w:t>1</w:t>
      </w:r>
      <w:r>
        <w:rPr>
          <w:sz w:val="28"/>
          <w:szCs w:val="28"/>
        </w:rPr>
        <w:t>.0</w:t>
      </w:r>
      <w:r w:rsidR="00212208">
        <w:rPr>
          <w:sz w:val="28"/>
          <w:szCs w:val="28"/>
        </w:rPr>
        <w:t>6</w:t>
      </w:r>
      <w:r>
        <w:rPr>
          <w:sz w:val="28"/>
          <w:szCs w:val="28"/>
        </w:rPr>
        <w:t>.201</w:t>
      </w:r>
      <w:r w:rsidR="00212208">
        <w:rPr>
          <w:sz w:val="28"/>
          <w:szCs w:val="28"/>
        </w:rPr>
        <w:t>5</w:t>
      </w:r>
      <w:r>
        <w:rPr>
          <w:sz w:val="28"/>
          <w:szCs w:val="28"/>
        </w:rPr>
        <w:t xml:space="preserve"> №1</w:t>
      </w:r>
      <w:r w:rsidR="00212208">
        <w:rPr>
          <w:sz w:val="28"/>
          <w:szCs w:val="28"/>
        </w:rPr>
        <w:t>881</w:t>
      </w:r>
      <w:r>
        <w:rPr>
          <w:sz w:val="28"/>
          <w:szCs w:val="28"/>
        </w:rPr>
        <w:t xml:space="preserve"> </w:t>
      </w:r>
    </w:p>
    <w:p w:rsidR="007E11EE" w:rsidRDefault="007E11EE" w:rsidP="007E11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7E11EE" w:rsidRDefault="007E11EE" w:rsidP="007E11EE">
      <w:pPr>
        <w:jc w:val="center"/>
        <w:rPr>
          <w:sz w:val="28"/>
          <w:szCs w:val="28"/>
        </w:rPr>
      </w:pPr>
    </w:p>
    <w:p w:rsidR="00212208" w:rsidRDefault="00212208" w:rsidP="00212208">
      <w:pPr>
        <w:jc w:val="both"/>
        <w:rPr>
          <w:sz w:val="28"/>
          <w:szCs w:val="28"/>
        </w:rPr>
      </w:pPr>
    </w:p>
    <w:p w:rsidR="00212208" w:rsidRDefault="00212208" w:rsidP="00212208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 Конкурсной  комиссии</w:t>
      </w:r>
    </w:p>
    <w:p w:rsidR="00212208" w:rsidRDefault="00212208" w:rsidP="002122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лучшее содержание  здания и помещений общеобразовательных  учреждений городского округа Кинель, полученных в безвозмездное   пользование </w:t>
      </w:r>
    </w:p>
    <w:p w:rsidR="00212208" w:rsidRDefault="00212208" w:rsidP="00212208">
      <w:pPr>
        <w:jc w:val="both"/>
        <w:rPr>
          <w:sz w:val="28"/>
          <w:szCs w:val="28"/>
        </w:rPr>
      </w:pPr>
    </w:p>
    <w:p w:rsidR="00212208" w:rsidRDefault="00212208" w:rsidP="00212208">
      <w:pPr>
        <w:spacing w:line="360" w:lineRule="auto"/>
        <w:jc w:val="both"/>
        <w:rPr>
          <w:sz w:val="28"/>
          <w:szCs w:val="28"/>
        </w:rPr>
      </w:pPr>
    </w:p>
    <w:p w:rsidR="00212208" w:rsidRDefault="00212208" w:rsidP="002122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Чихирев</w:t>
      </w:r>
      <w:proofErr w:type="spellEnd"/>
      <w:r>
        <w:rPr>
          <w:sz w:val="28"/>
          <w:szCs w:val="28"/>
        </w:rPr>
        <w:t xml:space="preserve"> Владимир Александрович – Глава городского округа Кинель, председатель комиссии;</w:t>
      </w:r>
    </w:p>
    <w:p w:rsidR="00212208" w:rsidRDefault="00212208" w:rsidP="002122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Ускова Алла Анатольевна – заместитель Главы городского округа по социальным вопросам, заместитель председателя конкурсной  комиссии;</w:t>
      </w:r>
    </w:p>
    <w:p w:rsidR="00212208" w:rsidRDefault="00212208" w:rsidP="002122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proofErr w:type="spellStart"/>
      <w:r>
        <w:rPr>
          <w:sz w:val="28"/>
          <w:szCs w:val="28"/>
        </w:rPr>
        <w:t>Мушкатова</w:t>
      </w:r>
      <w:proofErr w:type="spellEnd"/>
      <w:r>
        <w:rPr>
          <w:sz w:val="28"/>
          <w:szCs w:val="28"/>
        </w:rPr>
        <w:t xml:space="preserve"> Татьяна Николаевна – специалист по вопросам образования, здравоохранения и межведомственной  комиссии, ответственный секретарь конкурсной комиссии.</w:t>
      </w:r>
    </w:p>
    <w:p w:rsidR="00212208" w:rsidRDefault="00212208" w:rsidP="002122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Члены комиссии:</w:t>
      </w:r>
    </w:p>
    <w:p w:rsidR="00212208" w:rsidRDefault="00212208" w:rsidP="002122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Максимов Михаил Викторович – руководитель комитета по управлению муниципальным имуществом администрации </w:t>
      </w:r>
      <w:proofErr w:type="spellStart"/>
      <w:r>
        <w:rPr>
          <w:sz w:val="28"/>
          <w:szCs w:val="28"/>
        </w:rPr>
        <w:t>г.о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инель</w:t>
      </w:r>
      <w:proofErr w:type="spellEnd"/>
      <w:r>
        <w:rPr>
          <w:sz w:val="28"/>
          <w:szCs w:val="28"/>
        </w:rPr>
        <w:t>;</w:t>
      </w:r>
    </w:p>
    <w:p w:rsidR="00212208" w:rsidRDefault="00212208" w:rsidP="002122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Ардашева Наталья Андреевна – председатель </w:t>
      </w:r>
      <w:proofErr w:type="spellStart"/>
      <w:r>
        <w:rPr>
          <w:sz w:val="28"/>
          <w:szCs w:val="28"/>
        </w:rPr>
        <w:t>Кинельской</w:t>
      </w:r>
      <w:proofErr w:type="spellEnd"/>
      <w:r>
        <w:rPr>
          <w:sz w:val="28"/>
          <w:szCs w:val="28"/>
        </w:rPr>
        <w:t xml:space="preserve"> городской профсоюзной организации работников народного образования и науки РФ;</w:t>
      </w:r>
    </w:p>
    <w:p w:rsidR="00212208" w:rsidRDefault="00212208" w:rsidP="002122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Башмакова Татьяна Александровна – ведущий специалист отдела организации образовательных ресурсов </w:t>
      </w:r>
      <w:proofErr w:type="spellStart"/>
      <w:r>
        <w:rPr>
          <w:sz w:val="28"/>
          <w:szCs w:val="28"/>
        </w:rPr>
        <w:t>Кинельского</w:t>
      </w:r>
      <w:proofErr w:type="spellEnd"/>
      <w:r>
        <w:rPr>
          <w:sz w:val="28"/>
          <w:szCs w:val="28"/>
        </w:rPr>
        <w:t xml:space="preserve"> управления министерства образования и науки (по согласованию);</w:t>
      </w:r>
    </w:p>
    <w:p w:rsidR="00212208" w:rsidRDefault="00212208" w:rsidP="002122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Сахарова Татьяна Витальевна – ведущий инженер ГБОУ ДПО ЦПК «Кинельский ресурсный центр Самарской области» (по согласованию);</w:t>
      </w:r>
    </w:p>
    <w:p w:rsidR="00212208" w:rsidRDefault="00212208" w:rsidP="002122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Федюкин Сергей Геннадьевич – руководитель управления архитектуры и градостроительства администрации </w:t>
      </w:r>
      <w:proofErr w:type="spellStart"/>
      <w:r>
        <w:rPr>
          <w:sz w:val="28"/>
          <w:szCs w:val="28"/>
        </w:rPr>
        <w:t>г.о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инель</w:t>
      </w:r>
      <w:proofErr w:type="spellEnd"/>
    </w:p>
    <w:p w:rsidR="00212208" w:rsidRDefault="00212208" w:rsidP="00212208">
      <w:pPr>
        <w:spacing w:line="360" w:lineRule="auto"/>
        <w:ind w:firstLine="709"/>
        <w:jc w:val="both"/>
        <w:rPr>
          <w:sz w:val="28"/>
          <w:szCs w:val="28"/>
        </w:rPr>
      </w:pPr>
    </w:p>
    <w:p w:rsidR="00212208" w:rsidRDefault="00212208" w:rsidP="00212208">
      <w:pPr>
        <w:spacing w:line="360" w:lineRule="auto"/>
        <w:jc w:val="both"/>
        <w:rPr>
          <w:sz w:val="28"/>
          <w:szCs w:val="28"/>
        </w:rPr>
      </w:pPr>
    </w:p>
    <w:p w:rsidR="001C6977" w:rsidRDefault="001C6977"/>
    <w:sectPr w:rsidR="001C6977" w:rsidSect="00D82F58">
      <w:pgSz w:w="11905" w:h="16837" w:code="9"/>
      <w:pgMar w:top="1134" w:right="850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032"/>
    <w:rsid w:val="00017AD0"/>
    <w:rsid w:val="001A01FB"/>
    <w:rsid w:val="001C6977"/>
    <w:rsid w:val="00212208"/>
    <w:rsid w:val="00297032"/>
    <w:rsid w:val="003C27FC"/>
    <w:rsid w:val="003D057C"/>
    <w:rsid w:val="003E73AB"/>
    <w:rsid w:val="00422A42"/>
    <w:rsid w:val="0042730F"/>
    <w:rsid w:val="004620B3"/>
    <w:rsid w:val="00465704"/>
    <w:rsid w:val="0046581B"/>
    <w:rsid w:val="0053778F"/>
    <w:rsid w:val="00545D58"/>
    <w:rsid w:val="005F27B3"/>
    <w:rsid w:val="006420AC"/>
    <w:rsid w:val="006C0059"/>
    <w:rsid w:val="00756665"/>
    <w:rsid w:val="007E11EE"/>
    <w:rsid w:val="00967A2B"/>
    <w:rsid w:val="00997B12"/>
    <w:rsid w:val="00A374B7"/>
    <w:rsid w:val="00A846B0"/>
    <w:rsid w:val="00A947CF"/>
    <w:rsid w:val="00AD7677"/>
    <w:rsid w:val="00B65517"/>
    <w:rsid w:val="00BF22E0"/>
    <w:rsid w:val="00C07BA6"/>
    <w:rsid w:val="00C20FBE"/>
    <w:rsid w:val="00C21AAC"/>
    <w:rsid w:val="00D74258"/>
    <w:rsid w:val="00D82F58"/>
    <w:rsid w:val="00DA1713"/>
    <w:rsid w:val="00E11AC2"/>
    <w:rsid w:val="00E32964"/>
    <w:rsid w:val="00E81224"/>
    <w:rsid w:val="00EA6B82"/>
    <w:rsid w:val="00EE538E"/>
    <w:rsid w:val="00F9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1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11EE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11E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22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2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1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11EE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11E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22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KarpovA</dc:creator>
  <cp:keywords/>
  <dc:description/>
  <cp:lastModifiedBy>KarpovA</cp:lastModifiedBy>
  <cp:revision>20</cp:revision>
  <cp:lastPrinted>2016-07-15T08:52:00Z</cp:lastPrinted>
  <dcterms:created xsi:type="dcterms:W3CDTF">2016-07-14T10:56:00Z</dcterms:created>
  <dcterms:modified xsi:type="dcterms:W3CDTF">2016-07-18T06:31:00Z</dcterms:modified>
</cp:coreProperties>
</file>